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489312" w14:textId="23AE93B3" w:rsidR="00773082" w:rsidRPr="003743EA" w:rsidRDefault="00773082" w:rsidP="003743EA">
      <w:pPr>
        <w:pStyle w:val="Ttulo1"/>
        <w:pBdr>
          <w:bottom w:val="single" w:sz="4" w:space="1" w:color="auto"/>
        </w:pBdr>
        <w:rPr>
          <w:color w:val="auto"/>
          <w:lang w:eastAsia="es-ES"/>
        </w:rPr>
      </w:pPr>
      <w:bookmarkStart w:id="0" w:name="_Toc107211760"/>
      <w:proofErr w:type="spellStart"/>
      <w:r w:rsidRPr="003743EA">
        <w:rPr>
          <w:color w:val="auto"/>
          <w:lang w:eastAsia="es-ES"/>
        </w:rPr>
        <w:t>Anexo</w:t>
      </w:r>
      <w:proofErr w:type="spellEnd"/>
      <w:r w:rsidRPr="003743EA">
        <w:rPr>
          <w:color w:val="auto"/>
          <w:lang w:eastAsia="es-ES"/>
        </w:rPr>
        <w:t xml:space="preserve"> VIII. Modelo de orden de cierre </w:t>
      </w:r>
      <w:bookmarkEnd w:id="0"/>
    </w:p>
    <w:p w14:paraId="503EFE51" w14:textId="77777777" w:rsidR="00773082" w:rsidRDefault="00773082" w:rsidP="00773082">
      <w:pPr>
        <w:rPr>
          <w:highlight w:val="yellow"/>
          <w:lang w:eastAsia="es-ES"/>
        </w:rPr>
      </w:pPr>
    </w:p>
    <w:p w14:paraId="1BAF4F08" w14:textId="0C1DC464" w:rsidR="00773082" w:rsidRDefault="00773082" w:rsidP="00773082">
      <w:pPr>
        <w:rPr>
          <w:lang w:eastAsia="es-ES"/>
        </w:rPr>
      </w:pPr>
      <w:r w:rsidRPr="335AA9B5">
        <w:rPr>
          <w:lang w:eastAsia="es-ES"/>
        </w:rPr>
        <w:t>Mediante el presente documento, el Grupo de compra ICS / Entidad, en virtud de los pliegos del contrato de Sistema Dinámico de Adquisición de energía y del contrato específico vigente, ordena ejecutar el cierre del precio con las siguientes características:</w:t>
      </w:r>
    </w:p>
    <w:p w14:paraId="2F77A512" w14:textId="77777777" w:rsidR="00773082" w:rsidRPr="003D14F0" w:rsidRDefault="00773082" w:rsidP="00773082">
      <w:pPr>
        <w:rPr>
          <w:highlight w:val="lightGray"/>
          <w:lang w:eastAsia="es-ES"/>
        </w:rPr>
      </w:pPr>
      <w:r>
        <w:rPr>
          <w:lang w:eastAsia="es-ES"/>
        </w:rPr>
        <w:t>Nombre de la entidad ordenante</w:t>
      </w:r>
      <w:r w:rsidRPr="003D14F0">
        <w:rPr>
          <w:highlight w:val="lightGray"/>
          <w:lang w:eastAsia="es-ES"/>
        </w:rPr>
        <w:t>:____________________</w:t>
      </w:r>
    </w:p>
    <w:p w14:paraId="1C04821A" w14:textId="77777777" w:rsidR="00773082" w:rsidRDefault="00773082" w:rsidP="00773082">
      <w:pPr>
        <w:rPr>
          <w:lang w:eastAsia="es-ES"/>
        </w:rPr>
      </w:pPr>
      <w:r w:rsidRPr="002F05A0">
        <w:rPr>
          <w:lang w:eastAsia="es-ES"/>
        </w:rPr>
        <w:t>NIF de la entidad ordenante</w:t>
      </w:r>
      <w:r w:rsidRPr="003D14F0">
        <w:rPr>
          <w:highlight w:val="lightGray"/>
          <w:lang w:eastAsia="es-ES"/>
        </w:rPr>
        <w:t>:_____________________</w:t>
      </w:r>
    </w:p>
    <w:p w14:paraId="73FFDBC2" w14:textId="77777777" w:rsidR="00773082" w:rsidRDefault="00773082" w:rsidP="00773082">
      <w:pPr>
        <w:rPr>
          <w:lang w:eastAsia="es-ES"/>
        </w:rPr>
      </w:pPr>
      <w:r>
        <w:rPr>
          <w:lang w:eastAsia="es-ES"/>
        </w:rPr>
        <w:t xml:space="preserve">Beneficiarios (0): </w:t>
      </w:r>
      <w:r w:rsidRPr="00A12C81">
        <w:rPr>
          <w:highlight w:val="lightGray"/>
          <w:lang w:eastAsia="es-ES"/>
        </w:rPr>
        <w:t>_____________________</w:t>
      </w:r>
    </w:p>
    <w:p w14:paraId="399EAA25" w14:textId="77777777" w:rsidR="00773082" w:rsidRDefault="00773082" w:rsidP="00773082">
      <w:pPr>
        <w:rPr>
          <w:lang w:eastAsia="es-ES"/>
        </w:rPr>
      </w:pPr>
      <w:r>
        <w:rPr>
          <w:lang w:eastAsia="es-ES"/>
        </w:rPr>
        <w:t xml:space="preserve">% consumo: </w:t>
      </w:r>
      <w:r w:rsidRPr="00A12C81">
        <w:rPr>
          <w:highlight w:val="lightGray"/>
          <w:lang w:eastAsia="es-ES"/>
        </w:rPr>
        <w:t>______</w:t>
      </w:r>
      <w:r>
        <w:rPr>
          <w:lang w:eastAsia="es-ES"/>
        </w:rPr>
        <w:t>% del consumo previsto en el contrato específico correspondiente por el período de cobertura</w:t>
      </w:r>
    </w:p>
    <w:p w14:paraId="16F23346" w14:textId="77777777" w:rsidR="00773082" w:rsidRDefault="00773082" w:rsidP="00773082">
      <w:pPr>
        <w:rPr>
          <w:lang w:eastAsia="es-ES"/>
        </w:rPr>
      </w:pPr>
      <w:r>
        <w:rPr>
          <w:lang w:eastAsia="es-ES"/>
        </w:rPr>
        <w:t>Precio Energía cerrado Qx, €/MWh (5)</w:t>
      </w:r>
      <w:r w:rsidRPr="00A12C81">
        <w:rPr>
          <w:highlight w:val="lightGray"/>
          <w:lang w:eastAsia="es-ES"/>
        </w:rPr>
        <w:t>_____________________</w:t>
      </w:r>
    </w:p>
    <w:p w14:paraId="64A5B222" w14:textId="77777777" w:rsidR="00773082" w:rsidRDefault="00773082" w:rsidP="00773082">
      <w:pPr>
        <w:rPr>
          <w:lang w:eastAsia="es-ES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76"/>
        <w:gridCol w:w="1648"/>
        <w:gridCol w:w="1107"/>
        <w:gridCol w:w="1701"/>
        <w:gridCol w:w="1429"/>
        <w:gridCol w:w="1832"/>
      </w:tblGrid>
      <w:tr w:rsidR="00773082" w:rsidRPr="00467E12" w14:paraId="4791D85C" w14:textId="77777777" w:rsidTr="00467E12">
        <w:trPr>
          <w:trHeight w:val="530"/>
        </w:trPr>
        <w:tc>
          <w:tcPr>
            <w:tcW w:w="1776" w:type="dxa"/>
          </w:tcPr>
          <w:p w14:paraId="43AFBAE9" w14:textId="409028D3" w:rsidR="00773082" w:rsidRPr="00467E12" w:rsidRDefault="00773082" w:rsidP="007014F7">
            <w:pPr>
              <w:jc w:val="center"/>
              <w:rPr>
                <w:sz w:val="22"/>
                <w:szCs w:val="20"/>
                <w:lang w:eastAsia="es-ES"/>
              </w:rPr>
            </w:pPr>
            <w:proofErr w:type="spellStart"/>
            <w:r w:rsidRPr="00467E12">
              <w:rPr>
                <w:sz w:val="22"/>
                <w:szCs w:val="20"/>
                <w:lang w:eastAsia="es-ES"/>
              </w:rPr>
              <w:t>Procedim</w:t>
            </w:r>
            <w:r w:rsidR="00EA19F4">
              <w:rPr>
                <w:sz w:val="22"/>
                <w:szCs w:val="20"/>
                <w:lang w:eastAsia="es-ES"/>
              </w:rPr>
              <w:t>iento</w:t>
            </w:r>
            <w:proofErr w:type="spellEnd"/>
            <w:r w:rsidRPr="00467E12">
              <w:rPr>
                <w:sz w:val="22"/>
                <w:szCs w:val="20"/>
                <w:lang w:eastAsia="es-ES"/>
              </w:rPr>
              <w:t xml:space="preserve"> de </w:t>
            </w:r>
            <w:proofErr w:type="spellStart"/>
            <w:r w:rsidR="00EA19F4">
              <w:rPr>
                <w:sz w:val="22"/>
                <w:szCs w:val="20"/>
                <w:lang w:eastAsia="es-ES"/>
              </w:rPr>
              <w:t>cierre</w:t>
            </w:r>
            <w:proofErr w:type="spellEnd"/>
            <w:r w:rsidRPr="00467E12">
              <w:rPr>
                <w:sz w:val="22"/>
                <w:szCs w:val="20"/>
                <w:lang w:eastAsia="es-ES"/>
              </w:rPr>
              <w:t xml:space="preserve"> (1)</w:t>
            </w:r>
          </w:p>
        </w:tc>
        <w:tc>
          <w:tcPr>
            <w:tcW w:w="1648" w:type="dxa"/>
          </w:tcPr>
          <w:p w14:paraId="47A26073" w14:textId="58F5D43A" w:rsidR="00773082" w:rsidRPr="00467E12" w:rsidRDefault="00EA19F4" w:rsidP="007014F7">
            <w:pPr>
              <w:jc w:val="center"/>
              <w:rPr>
                <w:sz w:val="22"/>
                <w:szCs w:val="20"/>
                <w:lang w:eastAsia="es-ES"/>
              </w:rPr>
            </w:pPr>
            <w:proofErr w:type="spellStart"/>
            <w:r>
              <w:rPr>
                <w:sz w:val="22"/>
                <w:szCs w:val="20"/>
                <w:lang w:eastAsia="es-ES"/>
              </w:rPr>
              <w:t>Fecha</w:t>
            </w:r>
            <w:proofErr w:type="spellEnd"/>
            <w:r>
              <w:rPr>
                <w:sz w:val="22"/>
                <w:szCs w:val="20"/>
                <w:lang w:eastAsia="es-ES"/>
              </w:rPr>
              <w:t xml:space="preserve"> de </w:t>
            </w:r>
            <w:proofErr w:type="spellStart"/>
            <w:r>
              <w:rPr>
                <w:sz w:val="22"/>
                <w:szCs w:val="20"/>
                <w:lang w:eastAsia="es-ES"/>
              </w:rPr>
              <w:t>expiración</w:t>
            </w:r>
            <w:proofErr w:type="spellEnd"/>
            <w:r>
              <w:rPr>
                <w:sz w:val="22"/>
                <w:szCs w:val="20"/>
                <w:lang w:eastAsia="es-ES"/>
              </w:rPr>
              <w:t xml:space="preserve"> de la </w:t>
            </w:r>
            <w:proofErr w:type="spellStart"/>
            <w:r>
              <w:rPr>
                <w:sz w:val="22"/>
                <w:szCs w:val="20"/>
                <w:lang w:eastAsia="es-ES"/>
              </w:rPr>
              <w:t>orden</w:t>
            </w:r>
            <w:proofErr w:type="spellEnd"/>
            <w:r>
              <w:rPr>
                <w:sz w:val="22"/>
                <w:szCs w:val="20"/>
                <w:lang w:eastAsia="es-ES"/>
              </w:rPr>
              <w:t xml:space="preserve"> de </w:t>
            </w:r>
            <w:proofErr w:type="spellStart"/>
            <w:r>
              <w:rPr>
                <w:sz w:val="22"/>
                <w:szCs w:val="20"/>
                <w:lang w:eastAsia="es-ES"/>
              </w:rPr>
              <w:t>cierre</w:t>
            </w:r>
            <w:proofErr w:type="spellEnd"/>
            <w:r w:rsidR="00773082" w:rsidRPr="00467E12">
              <w:rPr>
                <w:sz w:val="22"/>
                <w:szCs w:val="20"/>
                <w:lang w:eastAsia="es-ES"/>
              </w:rPr>
              <w:t xml:space="preserve"> (2)</w:t>
            </w:r>
          </w:p>
        </w:tc>
        <w:tc>
          <w:tcPr>
            <w:tcW w:w="1107" w:type="dxa"/>
          </w:tcPr>
          <w:p w14:paraId="3B5AF385" w14:textId="77777777" w:rsidR="00773082" w:rsidRPr="00467E12" w:rsidRDefault="00773082" w:rsidP="007014F7">
            <w:pPr>
              <w:jc w:val="center"/>
              <w:rPr>
                <w:sz w:val="22"/>
                <w:szCs w:val="20"/>
                <w:lang w:eastAsia="es-ES"/>
              </w:rPr>
            </w:pPr>
            <w:r w:rsidRPr="00467E12">
              <w:rPr>
                <w:sz w:val="22"/>
                <w:szCs w:val="20"/>
                <w:lang w:eastAsia="es-ES"/>
              </w:rPr>
              <w:t>Categoria</w:t>
            </w:r>
          </w:p>
        </w:tc>
        <w:tc>
          <w:tcPr>
            <w:tcW w:w="1701" w:type="dxa"/>
          </w:tcPr>
          <w:p w14:paraId="2B3D03B1" w14:textId="1DBD955A" w:rsidR="00773082" w:rsidRPr="00467E12" w:rsidRDefault="00773082" w:rsidP="007014F7">
            <w:pPr>
              <w:jc w:val="center"/>
              <w:rPr>
                <w:sz w:val="22"/>
                <w:szCs w:val="20"/>
                <w:lang w:eastAsia="es-ES"/>
              </w:rPr>
            </w:pPr>
            <w:proofErr w:type="spellStart"/>
            <w:r w:rsidRPr="00467E12">
              <w:rPr>
                <w:sz w:val="22"/>
                <w:szCs w:val="20"/>
                <w:lang w:eastAsia="es-ES"/>
              </w:rPr>
              <w:t>Product</w:t>
            </w:r>
            <w:r w:rsidR="00EA19F4">
              <w:rPr>
                <w:sz w:val="22"/>
                <w:szCs w:val="20"/>
                <w:lang w:eastAsia="es-ES"/>
              </w:rPr>
              <w:t>o</w:t>
            </w:r>
            <w:proofErr w:type="spellEnd"/>
            <w:r w:rsidR="00EA19F4">
              <w:rPr>
                <w:sz w:val="22"/>
                <w:szCs w:val="20"/>
                <w:lang w:eastAsia="es-ES"/>
              </w:rPr>
              <w:t xml:space="preserve"> a </w:t>
            </w:r>
            <w:proofErr w:type="spellStart"/>
            <w:r w:rsidR="00EA19F4">
              <w:rPr>
                <w:sz w:val="22"/>
                <w:szCs w:val="20"/>
                <w:lang w:eastAsia="es-ES"/>
              </w:rPr>
              <w:t>Cerrar</w:t>
            </w:r>
            <w:proofErr w:type="spellEnd"/>
            <w:r w:rsidRPr="00467E12">
              <w:rPr>
                <w:sz w:val="22"/>
                <w:szCs w:val="20"/>
                <w:lang w:eastAsia="es-ES"/>
              </w:rPr>
              <w:t xml:space="preserve"> (3)</w:t>
            </w:r>
          </w:p>
        </w:tc>
        <w:tc>
          <w:tcPr>
            <w:tcW w:w="1429" w:type="dxa"/>
          </w:tcPr>
          <w:p w14:paraId="5EC376FD" w14:textId="49624B79" w:rsidR="00773082" w:rsidRPr="00467E12" w:rsidRDefault="00773082" w:rsidP="007014F7">
            <w:pPr>
              <w:jc w:val="center"/>
              <w:rPr>
                <w:sz w:val="22"/>
                <w:szCs w:val="20"/>
                <w:lang w:eastAsia="es-ES"/>
              </w:rPr>
            </w:pPr>
            <w:proofErr w:type="spellStart"/>
            <w:r w:rsidRPr="00467E12">
              <w:rPr>
                <w:sz w:val="22"/>
                <w:szCs w:val="20"/>
                <w:lang w:eastAsia="es-ES"/>
              </w:rPr>
              <w:t>Pre</w:t>
            </w:r>
            <w:r w:rsidR="00EA19F4">
              <w:rPr>
                <w:sz w:val="22"/>
                <w:szCs w:val="20"/>
                <w:lang w:eastAsia="es-ES"/>
              </w:rPr>
              <w:t>cio</w:t>
            </w:r>
            <w:proofErr w:type="spellEnd"/>
            <w:r w:rsidR="00EA19F4">
              <w:rPr>
                <w:sz w:val="22"/>
                <w:szCs w:val="20"/>
                <w:lang w:eastAsia="es-ES"/>
              </w:rPr>
              <w:t xml:space="preserve"> Máximo</w:t>
            </w:r>
            <w:r w:rsidRPr="00467E12">
              <w:rPr>
                <w:sz w:val="22"/>
                <w:szCs w:val="20"/>
                <w:lang w:eastAsia="es-ES"/>
              </w:rPr>
              <w:t>, €/MWh (4)</w:t>
            </w:r>
          </w:p>
        </w:tc>
        <w:tc>
          <w:tcPr>
            <w:tcW w:w="1832" w:type="dxa"/>
          </w:tcPr>
          <w:p w14:paraId="0BB8B203" w14:textId="2B6D06E7" w:rsidR="00773082" w:rsidRPr="00467E12" w:rsidRDefault="00773082" w:rsidP="007014F7">
            <w:pPr>
              <w:jc w:val="center"/>
              <w:rPr>
                <w:sz w:val="22"/>
                <w:szCs w:val="20"/>
                <w:lang w:eastAsia="es-ES"/>
              </w:rPr>
            </w:pPr>
            <w:proofErr w:type="spellStart"/>
            <w:r w:rsidRPr="00467E12">
              <w:rPr>
                <w:sz w:val="22"/>
                <w:szCs w:val="20"/>
                <w:lang w:eastAsia="es-ES"/>
              </w:rPr>
              <w:t>Pre</w:t>
            </w:r>
            <w:r w:rsidR="00EA19F4">
              <w:rPr>
                <w:sz w:val="22"/>
                <w:szCs w:val="20"/>
                <w:lang w:eastAsia="es-ES"/>
              </w:rPr>
              <w:t>cio</w:t>
            </w:r>
            <w:proofErr w:type="spellEnd"/>
            <w:r w:rsidR="00EA19F4">
              <w:rPr>
                <w:sz w:val="22"/>
                <w:szCs w:val="20"/>
                <w:lang w:eastAsia="es-ES"/>
              </w:rPr>
              <w:t xml:space="preserve"> </w:t>
            </w:r>
            <w:proofErr w:type="spellStart"/>
            <w:r w:rsidR="00EA19F4">
              <w:rPr>
                <w:sz w:val="22"/>
                <w:szCs w:val="20"/>
                <w:lang w:eastAsia="es-ES"/>
              </w:rPr>
              <w:t>Enería</w:t>
            </w:r>
            <w:proofErr w:type="spellEnd"/>
            <w:r w:rsidR="00EA19F4">
              <w:rPr>
                <w:sz w:val="22"/>
                <w:szCs w:val="20"/>
                <w:lang w:eastAsia="es-ES"/>
              </w:rPr>
              <w:t xml:space="preserve"> </w:t>
            </w:r>
            <w:proofErr w:type="spellStart"/>
            <w:r w:rsidR="00EA19F4">
              <w:rPr>
                <w:sz w:val="22"/>
                <w:szCs w:val="20"/>
                <w:lang w:eastAsia="es-ES"/>
              </w:rPr>
              <w:t>cerrada</w:t>
            </w:r>
            <w:proofErr w:type="spellEnd"/>
            <w:r w:rsidRPr="00467E12">
              <w:rPr>
                <w:sz w:val="22"/>
                <w:szCs w:val="20"/>
                <w:lang w:eastAsia="es-ES"/>
              </w:rPr>
              <w:t xml:space="preserve"> Qx, €/MWh (5)</w:t>
            </w:r>
          </w:p>
        </w:tc>
      </w:tr>
      <w:tr w:rsidR="00773082" w:rsidRPr="00467E12" w14:paraId="3821484E" w14:textId="77777777" w:rsidTr="00467E12">
        <w:trPr>
          <w:trHeight w:val="265"/>
        </w:trPr>
        <w:tc>
          <w:tcPr>
            <w:tcW w:w="1776" w:type="dxa"/>
            <w:shd w:val="clear" w:color="auto" w:fill="D9D9D9" w:themeFill="background1" w:themeFillShade="D9"/>
          </w:tcPr>
          <w:p w14:paraId="41260EE6" w14:textId="77777777" w:rsidR="00773082" w:rsidRPr="00467E12" w:rsidRDefault="00773082" w:rsidP="007014F7">
            <w:pPr>
              <w:rPr>
                <w:sz w:val="22"/>
                <w:szCs w:val="20"/>
                <w:lang w:eastAsia="es-ES"/>
              </w:rPr>
            </w:pPr>
          </w:p>
        </w:tc>
        <w:tc>
          <w:tcPr>
            <w:tcW w:w="1648" w:type="dxa"/>
            <w:shd w:val="clear" w:color="auto" w:fill="D9D9D9" w:themeFill="background1" w:themeFillShade="D9"/>
          </w:tcPr>
          <w:p w14:paraId="6C166059" w14:textId="77777777" w:rsidR="00773082" w:rsidRPr="00467E12" w:rsidRDefault="00773082" w:rsidP="007014F7">
            <w:pPr>
              <w:rPr>
                <w:sz w:val="22"/>
                <w:szCs w:val="20"/>
                <w:lang w:eastAsia="es-ES"/>
              </w:rPr>
            </w:pPr>
          </w:p>
        </w:tc>
        <w:tc>
          <w:tcPr>
            <w:tcW w:w="1107" w:type="dxa"/>
            <w:shd w:val="clear" w:color="auto" w:fill="D9D9D9" w:themeFill="background1" w:themeFillShade="D9"/>
          </w:tcPr>
          <w:p w14:paraId="317B2B85" w14:textId="77777777" w:rsidR="00773082" w:rsidRPr="00467E12" w:rsidRDefault="00773082" w:rsidP="007014F7">
            <w:pPr>
              <w:rPr>
                <w:sz w:val="22"/>
                <w:szCs w:val="20"/>
                <w:lang w:eastAsia="es-ES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14:paraId="5D416A73" w14:textId="77777777" w:rsidR="00773082" w:rsidRPr="00467E12" w:rsidRDefault="00773082" w:rsidP="007014F7">
            <w:pPr>
              <w:rPr>
                <w:sz w:val="22"/>
                <w:szCs w:val="20"/>
                <w:lang w:eastAsia="es-ES"/>
              </w:rPr>
            </w:pPr>
          </w:p>
        </w:tc>
        <w:tc>
          <w:tcPr>
            <w:tcW w:w="1429" w:type="dxa"/>
            <w:shd w:val="clear" w:color="auto" w:fill="D9D9D9" w:themeFill="background1" w:themeFillShade="D9"/>
          </w:tcPr>
          <w:p w14:paraId="319DB584" w14:textId="77777777" w:rsidR="00773082" w:rsidRPr="00467E12" w:rsidRDefault="00773082" w:rsidP="007014F7">
            <w:pPr>
              <w:rPr>
                <w:sz w:val="22"/>
                <w:szCs w:val="20"/>
                <w:lang w:eastAsia="es-ES"/>
              </w:rPr>
            </w:pPr>
          </w:p>
        </w:tc>
        <w:tc>
          <w:tcPr>
            <w:tcW w:w="1832" w:type="dxa"/>
            <w:shd w:val="thinDiagCross" w:color="auto" w:fill="auto"/>
          </w:tcPr>
          <w:p w14:paraId="0A494679" w14:textId="77777777" w:rsidR="00773082" w:rsidRPr="00467E12" w:rsidRDefault="00773082" w:rsidP="007014F7">
            <w:pPr>
              <w:rPr>
                <w:sz w:val="22"/>
                <w:szCs w:val="20"/>
                <w:lang w:eastAsia="es-ES"/>
              </w:rPr>
            </w:pPr>
          </w:p>
        </w:tc>
      </w:tr>
      <w:tr w:rsidR="00773082" w:rsidRPr="00467E12" w14:paraId="5682DD74" w14:textId="77777777" w:rsidTr="00467E12">
        <w:trPr>
          <w:trHeight w:val="265"/>
        </w:trPr>
        <w:tc>
          <w:tcPr>
            <w:tcW w:w="1776" w:type="dxa"/>
            <w:shd w:val="clear" w:color="auto" w:fill="D9D9D9" w:themeFill="background1" w:themeFillShade="D9"/>
          </w:tcPr>
          <w:p w14:paraId="6FDFA296" w14:textId="77777777" w:rsidR="00773082" w:rsidRPr="00467E12" w:rsidRDefault="00773082" w:rsidP="007014F7">
            <w:pPr>
              <w:rPr>
                <w:sz w:val="22"/>
                <w:szCs w:val="20"/>
                <w:lang w:eastAsia="es-ES"/>
              </w:rPr>
            </w:pPr>
          </w:p>
        </w:tc>
        <w:tc>
          <w:tcPr>
            <w:tcW w:w="1648" w:type="dxa"/>
            <w:shd w:val="clear" w:color="auto" w:fill="D9D9D9" w:themeFill="background1" w:themeFillShade="D9"/>
          </w:tcPr>
          <w:p w14:paraId="716D54EB" w14:textId="77777777" w:rsidR="00773082" w:rsidRPr="00467E12" w:rsidRDefault="00773082" w:rsidP="007014F7">
            <w:pPr>
              <w:rPr>
                <w:sz w:val="22"/>
                <w:szCs w:val="20"/>
                <w:lang w:eastAsia="es-ES"/>
              </w:rPr>
            </w:pPr>
          </w:p>
        </w:tc>
        <w:tc>
          <w:tcPr>
            <w:tcW w:w="1107" w:type="dxa"/>
            <w:shd w:val="clear" w:color="auto" w:fill="D9D9D9" w:themeFill="background1" w:themeFillShade="D9"/>
          </w:tcPr>
          <w:p w14:paraId="0A5FA21A" w14:textId="77777777" w:rsidR="00773082" w:rsidRPr="00467E12" w:rsidRDefault="00773082" w:rsidP="007014F7">
            <w:pPr>
              <w:rPr>
                <w:sz w:val="22"/>
                <w:szCs w:val="20"/>
                <w:lang w:eastAsia="es-ES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14:paraId="11DA7420" w14:textId="77777777" w:rsidR="00773082" w:rsidRPr="00467E12" w:rsidRDefault="00773082" w:rsidP="007014F7">
            <w:pPr>
              <w:rPr>
                <w:sz w:val="22"/>
                <w:szCs w:val="20"/>
                <w:lang w:eastAsia="es-ES"/>
              </w:rPr>
            </w:pPr>
          </w:p>
        </w:tc>
        <w:tc>
          <w:tcPr>
            <w:tcW w:w="1429" w:type="dxa"/>
            <w:shd w:val="clear" w:color="auto" w:fill="D9D9D9" w:themeFill="background1" w:themeFillShade="D9"/>
          </w:tcPr>
          <w:p w14:paraId="04A59757" w14:textId="77777777" w:rsidR="00773082" w:rsidRPr="00467E12" w:rsidRDefault="00773082" w:rsidP="007014F7">
            <w:pPr>
              <w:rPr>
                <w:sz w:val="22"/>
                <w:szCs w:val="20"/>
                <w:lang w:eastAsia="es-ES"/>
              </w:rPr>
            </w:pPr>
          </w:p>
        </w:tc>
        <w:tc>
          <w:tcPr>
            <w:tcW w:w="1832" w:type="dxa"/>
            <w:shd w:val="thinDiagCross" w:color="auto" w:fill="auto"/>
          </w:tcPr>
          <w:p w14:paraId="5FABA26B" w14:textId="77777777" w:rsidR="00773082" w:rsidRPr="00467E12" w:rsidRDefault="00773082" w:rsidP="007014F7">
            <w:pPr>
              <w:rPr>
                <w:sz w:val="22"/>
                <w:szCs w:val="20"/>
                <w:lang w:eastAsia="es-ES"/>
              </w:rPr>
            </w:pPr>
          </w:p>
        </w:tc>
      </w:tr>
      <w:tr w:rsidR="00773082" w:rsidRPr="00467E12" w14:paraId="7AE9B077" w14:textId="77777777" w:rsidTr="00467E12">
        <w:trPr>
          <w:trHeight w:val="265"/>
        </w:trPr>
        <w:tc>
          <w:tcPr>
            <w:tcW w:w="1776" w:type="dxa"/>
            <w:shd w:val="clear" w:color="auto" w:fill="D9D9D9" w:themeFill="background1" w:themeFillShade="D9"/>
          </w:tcPr>
          <w:p w14:paraId="75768B45" w14:textId="77777777" w:rsidR="00773082" w:rsidRPr="00467E12" w:rsidRDefault="00773082" w:rsidP="007014F7">
            <w:pPr>
              <w:rPr>
                <w:sz w:val="22"/>
                <w:szCs w:val="20"/>
                <w:lang w:eastAsia="es-ES"/>
              </w:rPr>
            </w:pPr>
          </w:p>
        </w:tc>
        <w:tc>
          <w:tcPr>
            <w:tcW w:w="1648" w:type="dxa"/>
            <w:shd w:val="clear" w:color="auto" w:fill="D9D9D9" w:themeFill="background1" w:themeFillShade="D9"/>
          </w:tcPr>
          <w:p w14:paraId="5FC9D7FE" w14:textId="77777777" w:rsidR="00773082" w:rsidRPr="00467E12" w:rsidRDefault="00773082" w:rsidP="007014F7">
            <w:pPr>
              <w:rPr>
                <w:sz w:val="22"/>
                <w:szCs w:val="20"/>
                <w:lang w:eastAsia="es-ES"/>
              </w:rPr>
            </w:pPr>
          </w:p>
        </w:tc>
        <w:tc>
          <w:tcPr>
            <w:tcW w:w="1107" w:type="dxa"/>
            <w:shd w:val="clear" w:color="auto" w:fill="D9D9D9" w:themeFill="background1" w:themeFillShade="D9"/>
          </w:tcPr>
          <w:p w14:paraId="5D7003EA" w14:textId="77777777" w:rsidR="00773082" w:rsidRPr="00467E12" w:rsidRDefault="00773082" w:rsidP="007014F7">
            <w:pPr>
              <w:rPr>
                <w:sz w:val="22"/>
                <w:szCs w:val="20"/>
                <w:lang w:eastAsia="es-ES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14:paraId="2D52FD47" w14:textId="77777777" w:rsidR="00773082" w:rsidRPr="00467E12" w:rsidRDefault="00773082" w:rsidP="007014F7">
            <w:pPr>
              <w:rPr>
                <w:sz w:val="22"/>
                <w:szCs w:val="20"/>
                <w:lang w:eastAsia="es-ES"/>
              </w:rPr>
            </w:pPr>
          </w:p>
        </w:tc>
        <w:tc>
          <w:tcPr>
            <w:tcW w:w="1429" w:type="dxa"/>
            <w:shd w:val="clear" w:color="auto" w:fill="D9D9D9" w:themeFill="background1" w:themeFillShade="D9"/>
          </w:tcPr>
          <w:p w14:paraId="63CB5B64" w14:textId="77777777" w:rsidR="00773082" w:rsidRPr="00467E12" w:rsidRDefault="00773082" w:rsidP="007014F7">
            <w:pPr>
              <w:rPr>
                <w:sz w:val="22"/>
                <w:szCs w:val="20"/>
                <w:lang w:eastAsia="es-ES"/>
              </w:rPr>
            </w:pPr>
          </w:p>
        </w:tc>
        <w:tc>
          <w:tcPr>
            <w:tcW w:w="1832" w:type="dxa"/>
            <w:shd w:val="thinDiagCross" w:color="auto" w:fill="auto"/>
          </w:tcPr>
          <w:p w14:paraId="0B7DF9ED" w14:textId="77777777" w:rsidR="00773082" w:rsidRPr="00467E12" w:rsidRDefault="00773082" w:rsidP="007014F7">
            <w:pPr>
              <w:rPr>
                <w:sz w:val="22"/>
                <w:szCs w:val="20"/>
                <w:lang w:eastAsia="es-ES"/>
              </w:rPr>
            </w:pPr>
          </w:p>
        </w:tc>
      </w:tr>
      <w:tr w:rsidR="00773082" w:rsidRPr="00467E12" w14:paraId="36792FA6" w14:textId="77777777" w:rsidTr="00467E12">
        <w:trPr>
          <w:trHeight w:val="284"/>
        </w:trPr>
        <w:tc>
          <w:tcPr>
            <w:tcW w:w="1776" w:type="dxa"/>
            <w:shd w:val="clear" w:color="auto" w:fill="D9D9D9" w:themeFill="background1" w:themeFillShade="D9"/>
          </w:tcPr>
          <w:p w14:paraId="7223CE59" w14:textId="77777777" w:rsidR="00773082" w:rsidRPr="00467E12" w:rsidRDefault="00773082" w:rsidP="007014F7">
            <w:pPr>
              <w:rPr>
                <w:sz w:val="22"/>
                <w:szCs w:val="20"/>
                <w:lang w:eastAsia="es-ES"/>
              </w:rPr>
            </w:pPr>
          </w:p>
        </w:tc>
        <w:tc>
          <w:tcPr>
            <w:tcW w:w="1648" w:type="dxa"/>
            <w:shd w:val="clear" w:color="auto" w:fill="D9D9D9" w:themeFill="background1" w:themeFillShade="D9"/>
          </w:tcPr>
          <w:p w14:paraId="62B015C1" w14:textId="77777777" w:rsidR="00773082" w:rsidRPr="00467E12" w:rsidRDefault="00773082" w:rsidP="007014F7">
            <w:pPr>
              <w:rPr>
                <w:sz w:val="22"/>
                <w:szCs w:val="20"/>
                <w:lang w:eastAsia="es-ES"/>
              </w:rPr>
            </w:pPr>
          </w:p>
        </w:tc>
        <w:tc>
          <w:tcPr>
            <w:tcW w:w="1107" w:type="dxa"/>
            <w:shd w:val="clear" w:color="auto" w:fill="D9D9D9" w:themeFill="background1" w:themeFillShade="D9"/>
          </w:tcPr>
          <w:p w14:paraId="183F7CD6" w14:textId="77777777" w:rsidR="00773082" w:rsidRPr="00467E12" w:rsidRDefault="00773082" w:rsidP="007014F7">
            <w:pPr>
              <w:rPr>
                <w:sz w:val="22"/>
                <w:szCs w:val="20"/>
                <w:lang w:eastAsia="es-ES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14:paraId="56A4CA8C" w14:textId="77777777" w:rsidR="00773082" w:rsidRPr="00467E12" w:rsidRDefault="00773082" w:rsidP="007014F7">
            <w:pPr>
              <w:rPr>
                <w:sz w:val="22"/>
                <w:szCs w:val="20"/>
                <w:lang w:eastAsia="es-ES"/>
              </w:rPr>
            </w:pPr>
          </w:p>
        </w:tc>
        <w:tc>
          <w:tcPr>
            <w:tcW w:w="1429" w:type="dxa"/>
            <w:shd w:val="clear" w:color="auto" w:fill="D9D9D9" w:themeFill="background1" w:themeFillShade="D9"/>
          </w:tcPr>
          <w:p w14:paraId="0AFB4E87" w14:textId="77777777" w:rsidR="00773082" w:rsidRPr="00467E12" w:rsidRDefault="00773082" w:rsidP="007014F7">
            <w:pPr>
              <w:rPr>
                <w:sz w:val="22"/>
                <w:szCs w:val="20"/>
                <w:lang w:eastAsia="es-ES"/>
              </w:rPr>
            </w:pPr>
          </w:p>
        </w:tc>
        <w:tc>
          <w:tcPr>
            <w:tcW w:w="1832" w:type="dxa"/>
            <w:shd w:val="thinDiagCross" w:color="auto" w:fill="auto"/>
          </w:tcPr>
          <w:p w14:paraId="66005992" w14:textId="77777777" w:rsidR="00773082" w:rsidRPr="00467E12" w:rsidRDefault="00773082" w:rsidP="007014F7">
            <w:pPr>
              <w:rPr>
                <w:sz w:val="22"/>
                <w:szCs w:val="20"/>
                <w:lang w:eastAsia="es-ES"/>
              </w:rPr>
            </w:pPr>
          </w:p>
        </w:tc>
      </w:tr>
    </w:tbl>
    <w:p w14:paraId="6225C593" w14:textId="77777777" w:rsidR="00773082" w:rsidRDefault="00773082" w:rsidP="00773082">
      <w:pPr>
        <w:rPr>
          <w:lang w:eastAsia="es-ES"/>
        </w:rPr>
      </w:pPr>
    </w:p>
    <w:p w14:paraId="5E19832C" w14:textId="49F71E4E" w:rsidR="00773082" w:rsidRPr="00786230" w:rsidRDefault="00773082" w:rsidP="00467E12">
      <w:pPr>
        <w:pStyle w:val="Prrafodelista"/>
        <w:numPr>
          <w:ilvl w:val="0"/>
          <w:numId w:val="1"/>
        </w:numPr>
        <w:tabs>
          <w:tab w:val="left" w:pos="709"/>
        </w:tabs>
        <w:spacing w:after="0" w:line="240" w:lineRule="auto"/>
        <w:ind w:left="1134" w:hanging="731"/>
        <w:contextualSpacing w:val="0"/>
      </w:pPr>
      <w:bookmarkStart w:id="1" w:name="_Hlk94709802"/>
      <w:r w:rsidRPr="00786230">
        <w:t>Se detallará: grupo ICS o entidades individuales</w:t>
      </w:r>
    </w:p>
    <w:p w14:paraId="13CA28F8" w14:textId="77777777" w:rsidR="00773082" w:rsidRPr="00420326" w:rsidRDefault="00773082" w:rsidP="00467E12">
      <w:pPr>
        <w:pStyle w:val="Prrafodelista"/>
        <w:numPr>
          <w:ilvl w:val="0"/>
          <w:numId w:val="1"/>
        </w:numPr>
        <w:tabs>
          <w:tab w:val="left" w:pos="709"/>
        </w:tabs>
        <w:spacing w:after="0" w:line="240" w:lineRule="auto"/>
        <w:ind w:left="709" w:hanging="283"/>
        <w:contextualSpacing w:val="0"/>
      </w:pPr>
      <w:r w:rsidRPr="00214E6C">
        <w:t>Cierre Estándar (STD)/ Cierre con Orden de compra a precio máximo (PMAX)</w:t>
      </w:r>
    </w:p>
    <w:p w14:paraId="4D9280D8" w14:textId="77777777" w:rsidR="00773082" w:rsidRPr="00214E6C" w:rsidRDefault="00773082" w:rsidP="00467E12">
      <w:pPr>
        <w:pStyle w:val="Prrafodelista"/>
        <w:numPr>
          <w:ilvl w:val="0"/>
          <w:numId w:val="1"/>
        </w:numPr>
        <w:tabs>
          <w:tab w:val="left" w:pos="709"/>
        </w:tabs>
        <w:spacing w:after="0" w:line="240" w:lineRule="auto"/>
        <w:ind w:left="709" w:hanging="283"/>
        <w:contextualSpacing w:val="0"/>
      </w:pPr>
      <w:bookmarkStart w:id="2" w:name="_Hlk94710636"/>
      <w:bookmarkEnd w:id="1"/>
      <w:r w:rsidRPr="00420326">
        <w:t>Fecha de expiración de la orden de cierre (orden sin valor al transcurrir esta fecha):</w:t>
      </w:r>
    </w:p>
    <w:p w14:paraId="0865B4A4" w14:textId="77777777" w:rsidR="00773082" w:rsidRPr="00214E6C" w:rsidRDefault="00773082" w:rsidP="00467E12">
      <w:pPr>
        <w:pStyle w:val="Prrafodelista"/>
        <w:numPr>
          <w:ilvl w:val="2"/>
          <w:numId w:val="1"/>
        </w:numPr>
        <w:tabs>
          <w:tab w:val="left" w:pos="1418"/>
        </w:tabs>
        <w:spacing w:after="0" w:line="240" w:lineRule="auto"/>
        <w:ind w:left="1276" w:hanging="142"/>
        <w:contextualSpacing w:val="0"/>
      </w:pPr>
      <w:r>
        <w:t>Procedimiento de Cierre Estándar (STD): El mismo día D</w:t>
      </w:r>
    </w:p>
    <w:p w14:paraId="40CFA6B5" w14:textId="77777777" w:rsidR="00773082" w:rsidRPr="00772F12" w:rsidRDefault="00773082" w:rsidP="00467E12">
      <w:pPr>
        <w:pStyle w:val="Prrafodelista"/>
        <w:numPr>
          <w:ilvl w:val="2"/>
          <w:numId w:val="1"/>
        </w:numPr>
        <w:tabs>
          <w:tab w:val="left" w:pos="1418"/>
        </w:tabs>
        <w:spacing w:after="0" w:line="240" w:lineRule="auto"/>
        <w:ind w:left="1276" w:hanging="142"/>
        <w:contextualSpacing w:val="0"/>
        <w:rPr>
          <w:rFonts w:eastAsia="Arial"/>
          <w:spacing w:val="-2"/>
          <w:lang w:eastAsia="ca-ES"/>
        </w:rPr>
      </w:pPr>
      <w:r>
        <w:t>Procedimiento de Cierre con Orden de compra a precio máximo (PMAX): Día D+4.</w:t>
      </w:r>
    </w:p>
    <w:bookmarkEnd w:id="2"/>
    <w:p w14:paraId="793B5141" w14:textId="77777777" w:rsidR="00773082" w:rsidRPr="00786230" w:rsidRDefault="00773082" w:rsidP="00467E12">
      <w:pPr>
        <w:pStyle w:val="Prrafodelista"/>
        <w:numPr>
          <w:ilvl w:val="0"/>
          <w:numId w:val="1"/>
        </w:numPr>
        <w:tabs>
          <w:tab w:val="left" w:pos="709"/>
        </w:tabs>
        <w:spacing w:after="0" w:line="240" w:lineRule="auto"/>
        <w:ind w:left="1134" w:hanging="731"/>
        <w:contextualSpacing w:val="0"/>
        <w:rPr>
          <w:rFonts w:eastAsia="Times New Roman"/>
          <w:color w:val="000000"/>
          <w:lang w:eastAsia="es-ES"/>
        </w:rPr>
      </w:pPr>
      <w:proofErr w:type="spellStart"/>
      <w:r w:rsidRPr="00041521">
        <w:t>Qx</w:t>
      </w:r>
      <w:proofErr w:type="spellEnd"/>
      <w:r w:rsidRPr="00041521">
        <w:t xml:space="preserve">: Q1, Q2, Q3, Q4 o </w:t>
      </w:r>
      <w:proofErr w:type="spellStart"/>
      <w:r w:rsidRPr="00041521">
        <w:t>Yr</w:t>
      </w:r>
      <w:proofErr w:type="spellEnd"/>
      <w:r w:rsidRPr="00041521">
        <w:t xml:space="preserve"> (</w:t>
      </w:r>
      <w:proofErr w:type="spellStart"/>
      <w:r w:rsidRPr="00041521">
        <w:t>productos</w:t>
      </w:r>
      <w:proofErr w:type="spellEnd"/>
      <w:r w:rsidRPr="00041521">
        <w:t xml:space="preserve"> </w:t>
      </w:r>
      <w:proofErr w:type="spellStart"/>
      <w:r w:rsidRPr="00041521">
        <w:t>trimestrales</w:t>
      </w:r>
      <w:proofErr w:type="spellEnd"/>
      <w:r w:rsidRPr="00041521">
        <w:t xml:space="preserve"> o </w:t>
      </w:r>
      <w:proofErr w:type="spellStart"/>
      <w:r w:rsidRPr="00041521">
        <w:t>anuales</w:t>
      </w:r>
      <w:proofErr w:type="spellEnd"/>
      <w:r w:rsidRPr="00041521">
        <w:t xml:space="preserve">). </w:t>
      </w:r>
    </w:p>
    <w:p w14:paraId="73A93334" w14:textId="77777777" w:rsidR="00773082" w:rsidRPr="00786230" w:rsidRDefault="00773082" w:rsidP="00467E12">
      <w:pPr>
        <w:pStyle w:val="Prrafodelista"/>
        <w:numPr>
          <w:ilvl w:val="0"/>
          <w:numId w:val="1"/>
        </w:numPr>
        <w:tabs>
          <w:tab w:val="left" w:pos="709"/>
        </w:tabs>
        <w:spacing w:after="0" w:line="240" w:lineRule="auto"/>
        <w:ind w:left="709" w:hanging="283"/>
        <w:contextualSpacing w:val="0"/>
      </w:pPr>
      <w:r w:rsidRPr="00786230">
        <w:lastRenderedPageBreak/>
        <w:t>Precio máximo de cierre, €/MWh = lo fijará la entidad ordenando a la orden de cierre.</w:t>
      </w:r>
    </w:p>
    <w:p w14:paraId="3D1E5730" w14:textId="77777777" w:rsidR="00773082" w:rsidRPr="00467E12" w:rsidRDefault="00773082" w:rsidP="00467E12">
      <w:pPr>
        <w:pStyle w:val="Prrafodelista"/>
        <w:numPr>
          <w:ilvl w:val="0"/>
          <w:numId w:val="1"/>
        </w:numPr>
        <w:tabs>
          <w:tab w:val="left" w:pos="709"/>
        </w:tabs>
        <w:spacing w:after="0" w:line="240" w:lineRule="auto"/>
        <w:ind w:left="709" w:hanging="283"/>
        <w:contextualSpacing w:val="0"/>
      </w:pPr>
      <w:r w:rsidRPr="00467E12">
        <w:t xml:space="preserve">Precio Energía cerrado Qx ("OMIP Qx" por electricidad; "Precio Gas cerrado </w:t>
      </w:r>
      <w:proofErr w:type="spellStart"/>
      <w:r w:rsidRPr="00467E12">
        <w:t>Qx</w:t>
      </w:r>
      <w:proofErr w:type="spellEnd"/>
      <w:r w:rsidRPr="00467E12">
        <w:t xml:space="preserve">" por gas) </w:t>
      </w:r>
      <w:proofErr w:type="spellStart"/>
      <w:r w:rsidRPr="00467E12">
        <w:t>será</w:t>
      </w:r>
      <w:proofErr w:type="spellEnd"/>
      <w:r w:rsidRPr="00467E12">
        <w:t>:</w:t>
      </w:r>
      <w:bookmarkStart w:id="3" w:name="_Hlk99970558"/>
      <w:bookmarkEnd w:id="3"/>
    </w:p>
    <w:p w14:paraId="5003ABAC" w14:textId="77777777" w:rsidR="00773082" w:rsidRPr="004F3773" w:rsidRDefault="00773082" w:rsidP="00467E12">
      <w:pPr>
        <w:pStyle w:val="Prrafodelista"/>
        <w:numPr>
          <w:ilvl w:val="2"/>
          <w:numId w:val="1"/>
        </w:numPr>
        <w:tabs>
          <w:tab w:val="left" w:pos="1418"/>
        </w:tabs>
        <w:spacing w:after="0" w:line="240" w:lineRule="auto"/>
        <w:ind w:left="1276" w:hanging="142"/>
        <w:contextualSpacing w:val="0"/>
      </w:pPr>
      <w:r w:rsidRPr="00786230">
        <w:t>Procedimiento de Cierre Estándar (STD): Igual o inferior al Precio Máximo y al Settlement Price de la fuente de referencia del periodo cerrado el día D .</w:t>
      </w:r>
    </w:p>
    <w:p w14:paraId="37DDBA27" w14:textId="77777777" w:rsidR="00773082" w:rsidRPr="00772F12" w:rsidRDefault="00773082" w:rsidP="00467E12">
      <w:pPr>
        <w:pStyle w:val="Prrafodelista"/>
        <w:numPr>
          <w:ilvl w:val="2"/>
          <w:numId w:val="1"/>
        </w:numPr>
        <w:tabs>
          <w:tab w:val="left" w:pos="1418"/>
        </w:tabs>
        <w:spacing w:after="0" w:line="240" w:lineRule="auto"/>
        <w:ind w:left="1276" w:hanging="142"/>
        <w:contextualSpacing w:val="0"/>
      </w:pPr>
      <w:r w:rsidRPr="00786230">
        <w:t>llenar por la comercializadora</w:t>
      </w:r>
    </w:p>
    <w:p w14:paraId="503B4DBF" w14:textId="77777777" w:rsidR="00773082" w:rsidRPr="00786230" w:rsidRDefault="00773082" w:rsidP="00467E12">
      <w:pPr>
        <w:pStyle w:val="Default"/>
        <w:ind w:left="1134" w:hanging="731"/>
        <w:rPr>
          <w:rFonts w:ascii="Garamond" w:hAnsi="Garamond"/>
          <w:color w:val="auto"/>
          <w:lang w:val="ca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62"/>
        <w:gridCol w:w="6041"/>
      </w:tblGrid>
      <w:tr w:rsidR="00773082" w:rsidRPr="00786230" w14:paraId="06DDDA01" w14:textId="77777777" w:rsidTr="00EA19F4">
        <w:trPr>
          <w:trHeight w:val="404"/>
        </w:trPr>
        <w:tc>
          <w:tcPr>
            <w:tcW w:w="462" w:type="dxa"/>
            <w:shd w:val="pct12" w:color="auto" w:fill="auto"/>
            <w:vAlign w:val="center"/>
          </w:tcPr>
          <w:p w14:paraId="0E228197" w14:textId="77777777" w:rsidR="00773082" w:rsidRPr="00786230" w:rsidRDefault="00773082" w:rsidP="00EA19F4">
            <w:pPr>
              <w:pStyle w:val="Default"/>
              <w:rPr>
                <w:rFonts w:ascii="Garamond" w:hAnsi="Garamond"/>
                <w:color w:val="auto"/>
                <w:sz w:val="22"/>
                <w:szCs w:val="22"/>
                <w:lang w:val="ca-ES"/>
              </w:rPr>
            </w:pPr>
          </w:p>
        </w:tc>
        <w:tc>
          <w:tcPr>
            <w:tcW w:w="6041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CD2323B" w14:textId="5F917E69" w:rsidR="00773082" w:rsidRPr="00786230" w:rsidRDefault="00EA19F4" w:rsidP="00EA19F4">
            <w:pPr>
              <w:pStyle w:val="Default"/>
              <w:rPr>
                <w:rFonts w:ascii="Garamond" w:hAnsi="Garamond"/>
                <w:color w:val="auto"/>
                <w:szCs w:val="22"/>
                <w:highlight w:val="lightGray"/>
                <w:lang w:val="ca-ES"/>
              </w:rPr>
            </w:pPr>
            <w:r w:rsidRPr="00EA19F4">
              <w:rPr>
                <w:rFonts w:ascii="Garamond" w:hAnsi="Garamond"/>
                <w:color w:val="auto"/>
                <w:szCs w:val="22"/>
                <w:lang w:val="es-ES"/>
              </w:rPr>
              <w:t>A rellenar por la entidad ordenante</w:t>
            </w:r>
            <w:r w:rsidR="00773082" w:rsidRPr="00EA19F4">
              <w:rPr>
                <w:rFonts w:ascii="Garamond" w:hAnsi="Garamond"/>
                <w:color w:val="auto"/>
                <w:szCs w:val="22"/>
                <w:lang w:val="es-ES"/>
              </w:rPr>
              <w:t xml:space="preserve"> </w:t>
            </w:r>
          </w:p>
        </w:tc>
      </w:tr>
      <w:tr w:rsidR="00773082" w:rsidRPr="00786230" w14:paraId="1671E086" w14:textId="77777777" w:rsidTr="00EA19F4">
        <w:trPr>
          <w:trHeight w:val="413"/>
        </w:trPr>
        <w:tc>
          <w:tcPr>
            <w:tcW w:w="462" w:type="dxa"/>
            <w:shd w:val="thinDiagCross" w:color="auto" w:fill="auto"/>
            <w:vAlign w:val="center"/>
          </w:tcPr>
          <w:p w14:paraId="0801004E" w14:textId="77777777" w:rsidR="00773082" w:rsidRPr="00786230" w:rsidRDefault="00773082" w:rsidP="00EA19F4">
            <w:pPr>
              <w:pStyle w:val="Default"/>
              <w:shd w:val="thinDiagCross" w:color="auto" w:fill="auto"/>
              <w:rPr>
                <w:rFonts w:ascii="Garamond" w:hAnsi="Garamond"/>
                <w:color w:val="auto"/>
                <w:sz w:val="22"/>
                <w:szCs w:val="22"/>
                <w:lang w:val="ca-ES"/>
              </w:rPr>
            </w:pPr>
          </w:p>
        </w:tc>
        <w:tc>
          <w:tcPr>
            <w:tcW w:w="6041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9755CB2" w14:textId="0A5BA0B2" w:rsidR="00773082" w:rsidRPr="00786230" w:rsidRDefault="00EA19F4" w:rsidP="00EA19F4">
            <w:pPr>
              <w:pStyle w:val="Default"/>
              <w:rPr>
                <w:rFonts w:ascii="Garamond" w:hAnsi="Garamond"/>
                <w:color w:val="auto"/>
                <w:szCs w:val="22"/>
                <w:highlight w:val="lightGray"/>
                <w:lang w:val="ca-ES"/>
              </w:rPr>
            </w:pPr>
            <w:r w:rsidRPr="00EA19F4">
              <w:rPr>
                <w:rFonts w:ascii="Garamond" w:hAnsi="Garamond"/>
                <w:color w:val="auto"/>
                <w:szCs w:val="22"/>
                <w:lang w:val="es-ES"/>
              </w:rPr>
              <w:t xml:space="preserve">A rellenar por </w:t>
            </w:r>
            <w:proofErr w:type="gramStart"/>
            <w:r w:rsidRPr="00EA19F4">
              <w:rPr>
                <w:rFonts w:ascii="Garamond" w:hAnsi="Garamond"/>
                <w:color w:val="auto"/>
                <w:szCs w:val="22"/>
                <w:lang w:val="es-ES"/>
              </w:rPr>
              <w:t xml:space="preserve">la </w:t>
            </w:r>
            <w:r w:rsidR="00773082" w:rsidRPr="00EA19F4">
              <w:rPr>
                <w:rFonts w:ascii="Garamond" w:hAnsi="Garamond"/>
                <w:color w:val="auto"/>
                <w:szCs w:val="22"/>
                <w:lang w:val="es-ES"/>
              </w:rPr>
              <w:t xml:space="preserve"> comercializadora</w:t>
            </w:r>
            <w:proofErr w:type="gramEnd"/>
          </w:p>
        </w:tc>
      </w:tr>
    </w:tbl>
    <w:p w14:paraId="29BF2F93" w14:textId="77777777" w:rsidR="00773082" w:rsidRPr="00786230" w:rsidRDefault="00773082" w:rsidP="00773082">
      <w:pPr>
        <w:pStyle w:val="Default"/>
        <w:rPr>
          <w:rFonts w:ascii="Garamond" w:hAnsi="Garamond"/>
          <w:color w:val="auto"/>
          <w:sz w:val="22"/>
          <w:szCs w:val="22"/>
          <w:lang w:val="ca-ES"/>
        </w:rPr>
      </w:pPr>
    </w:p>
    <w:p w14:paraId="2690EB67" w14:textId="77777777" w:rsidR="00773082" w:rsidRPr="00786230" w:rsidRDefault="00773082" w:rsidP="00773082">
      <w:pPr>
        <w:rPr>
          <w:lang w:eastAsia="es-ES"/>
        </w:rPr>
      </w:pPr>
      <w:r w:rsidRPr="00786230">
        <w:rPr>
          <w:lang w:eastAsia="es-ES"/>
        </w:rPr>
        <w:t>Esta será la información mínima que se podrá complementar con un documento adjunto.</w:t>
      </w:r>
    </w:p>
    <w:p w14:paraId="20A38F75" w14:textId="77777777" w:rsidR="00773082" w:rsidRPr="00786230" w:rsidRDefault="00773082" w:rsidP="00773082">
      <w:pPr>
        <w:rPr>
          <w:lang w:eastAsia="es-ES"/>
        </w:rPr>
      </w:pPr>
    </w:p>
    <w:p w14:paraId="3DC34875" w14:textId="665D47C0" w:rsidR="00773082" w:rsidRPr="003D14F0" w:rsidRDefault="00773082" w:rsidP="00773082">
      <w:pPr>
        <w:rPr>
          <w:lang w:eastAsia="es-ES"/>
        </w:rPr>
      </w:pPr>
      <w:r w:rsidRPr="003D14F0">
        <w:rPr>
          <w:lang w:eastAsia="es-ES"/>
        </w:rPr>
        <w:t xml:space="preserve">Odre de </w:t>
      </w:r>
      <w:proofErr w:type="spellStart"/>
      <w:r w:rsidRPr="003D14F0">
        <w:rPr>
          <w:lang w:eastAsia="es-ES"/>
        </w:rPr>
        <w:t>cierre</w:t>
      </w:r>
      <w:proofErr w:type="spellEnd"/>
      <w:r w:rsidRPr="003D14F0">
        <w:rPr>
          <w:lang w:eastAsia="es-ES"/>
        </w:rPr>
        <w:tab/>
      </w:r>
      <w:r w:rsidRPr="003D14F0">
        <w:rPr>
          <w:lang w:eastAsia="es-ES"/>
        </w:rPr>
        <w:tab/>
      </w:r>
      <w:r w:rsidRPr="003D14F0">
        <w:rPr>
          <w:lang w:eastAsia="es-ES"/>
        </w:rPr>
        <w:tab/>
      </w:r>
      <w:r w:rsidRPr="003D14F0">
        <w:rPr>
          <w:lang w:eastAsia="es-ES"/>
        </w:rPr>
        <w:tab/>
      </w:r>
      <w:r w:rsidRPr="003D14F0">
        <w:rPr>
          <w:lang w:eastAsia="es-ES"/>
        </w:rPr>
        <w:tab/>
      </w:r>
      <w:r w:rsidR="00EA19F4">
        <w:rPr>
          <w:lang w:eastAsia="es-ES"/>
        </w:rPr>
        <w:tab/>
      </w:r>
      <w:proofErr w:type="spellStart"/>
      <w:r w:rsidRPr="003D14F0">
        <w:rPr>
          <w:lang w:eastAsia="es-ES"/>
        </w:rPr>
        <w:t>C</w:t>
      </w:r>
      <w:r w:rsidR="00EA19F4">
        <w:rPr>
          <w:lang w:eastAsia="es-ES"/>
        </w:rPr>
        <w:t>onfirmación</w:t>
      </w:r>
      <w:proofErr w:type="spellEnd"/>
      <w:r w:rsidR="00EA19F4">
        <w:rPr>
          <w:lang w:eastAsia="es-ES"/>
        </w:rPr>
        <w:t xml:space="preserve"> del </w:t>
      </w:r>
      <w:proofErr w:type="spellStart"/>
      <w:r w:rsidR="00EA19F4">
        <w:rPr>
          <w:lang w:eastAsia="es-ES"/>
        </w:rPr>
        <w:t>Cierre</w:t>
      </w:r>
      <w:proofErr w:type="spellEnd"/>
    </w:p>
    <w:p w14:paraId="07BF78E3" w14:textId="77777777" w:rsidR="00773082" w:rsidRPr="003D14F0" w:rsidRDefault="00773082" w:rsidP="00773082">
      <w:pPr>
        <w:rPr>
          <w:lang w:eastAsia="es-ES"/>
        </w:rPr>
      </w:pPr>
      <w:r w:rsidRPr="00504514">
        <w:rPr>
          <w:lang w:eastAsia="es-ES"/>
        </w:rPr>
        <w:t>Firma y sello Grupo de Compra / entidad</w:t>
      </w:r>
      <w:r w:rsidRPr="003D14F0">
        <w:rPr>
          <w:lang w:eastAsia="es-ES"/>
        </w:rPr>
        <w:tab/>
      </w:r>
      <w:r w:rsidRPr="003D14F0">
        <w:rPr>
          <w:lang w:eastAsia="es-ES"/>
        </w:rPr>
        <w:tab/>
        <w:t>Firma y sello Comercializadora</w:t>
      </w:r>
    </w:p>
    <w:p w14:paraId="578D61C6" w14:textId="77777777" w:rsidR="00773082" w:rsidRDefault="00773082" w:rsidP="00773082">
      <w:pPr>
        <w:rPr>
          <w:lang w:eastAsia="es-ES"/>
        </w:rPr>
      </w:pPr>
    </w:p>
    <w:p w14:paraId="65ECC371" w14:textId="77777777" w:rsidR="00773082" w:rsidRPr="003D14F0" w:rsidRDefault="00773082" w:rsidP="00773082">
      <w:pPr>
        <w:rPr>
          <w:lang w:eastAsia="es-ES"/>
        </w:rPr>
      </w:pPr>
    </w:p>
    <w:p w14:paraId="4712B013" w14:textId="77777777" w:rsidR="00773082" w:rsidRPr="003D14F0" w:rsidRDefault="00773082" w:rsidP="00773082">
      <w:pPr>
        <w:rPr>
          <w:lang w:eastAsia="es-ES"/>
        </w:rPr>
      </w:pPr>
    </w:p>
    <w:p w14:paraId="32F9A391" w14:textId="77777777" w:rsidR="00773082" w:rsidRDefault="00773082" w:rsidP="00773082">
      <w:pPr>
        <w:rPr>
          <w:lang w:eastAsia="es-ES"/>
        </w:rPr>
      </w:pPr>
      <w:r>
        <w:rPr>
          <w:lang w:eastAsia="es-ES"/>
        </w:rPr>
        <w:t>Nombre:</w:t>
      </w:r>
      <w:r>
        <w:rPr>
          <w:lang w:eastAsia="es-ES"/>
        </w:rPr>
        <w:tab/>
      </w:r>
      <w:r>
        <w:rPr>
          <w:lang w:eastAsia="es-ES"/>
        </w:rPr>
        <w:tab/>
      </w:r>
      <w:r>
        <w:rPr>
          <w:lang w:eastAsia="es-ES"/>
        </w:rPr>
        <w:tab/>
      </w:r>
      <w:r>
        <w:rPr>
          <w:lang w:eastAsia="es-ES"/>
        </w:rPr>
        <w:tab/>
      </w:r>
      <w:r>
        <w:rPr>
          <w:lang w:eastAsia="es-ES"/>
        </w:rPr>
        <w:tab/>
      </w:r>
      <w:r>
        <w:rPr>
          <w:lang w:eastAsia="es-ES"/>
        </w:rPr>
        <w:tab/>
      </w:r>
      <w:r>
        <w:rPr>
          <w:lang w:eastAsia="es-ES"/>
        </w:rPr>
        <w:tab/>
        <w:t>Nombre:</w:t>
      </w:r>
    </w:p>
    <w:p w14:paraId="2E04C346" w14:textId="77777777" w:rsidR="00773082" w:rsidRDefault="00773082" w:rsidP="00773082">
      <w:pPr>
        <w:rPr>
          <w:lang w:eastAsia="es-ES"/>
        </w:rPr>
      </w:pPr>
      <w:r>
        <w:rPr>
          <w:lang w:eastAsia="es-ES"/>
        </w:rPr>
        <w:t>Fecha:</w:t>
      </w:r>
      <w:r>
        <w:rPr>
          <w:lang w:eastAsia="es-ES"/>
        </w:rPr>
        <w:tab/>
      </w:r>
      <w:r>
        <w:rPr>
          <w:lang w:eastAsia="es-ES"/>
        </w:rPr>
        <w:tab/>
      </w:r>
      <w:r>
        <w:rPr>
          <w:lang w:eastAsia="es-ES"/>
        </w:rPr>
        <w:tab/>
      </w:r>
      <w:r>
        <w:rPr>
          <w:lang w:eastAsia="es-ES"/>
        </w:rPr>
        <w:tab/>
      </w:r>
      <w:r>
        <w:rPr>
          <w:lang w:eastAsia="es-ES"/>
        </w:rPr>
        <w:tab/>
      </w:r>
      <w:r>
        <w:rPr>
          <w:lang w:eastAsia="es-ES"/>
        </w:rPr>
        <w:tab/>
      </w:r>
      <w:r>
        <w:rPr>
          <w:lang w:eastAsia="es-ES"/>
        </w:rPr>
        <w:tab/>
        <w:t>Fecha:</w:t>
      </w:r>
    </w:p>
    <w:p w14:paraId="5D0DC1DF" w14:textId="211E54F9" w:rsidR="00BB46EC" w:rsidRDefault="00BB46EC"/>
    <w:sectPr w:rsidR="00BB46EC" w:rsidSect="00317DE3">
      <w:headerReference w:type="default" r:id="rId10"/>
      <w:footerReference w:type="default" r:id="rId11"/>
      <w:pgSz w:w="11906" w:h="16838"/>
      <w:pgMar w:top="1417" w:right="1701" w:bottom="1417" w:left="1701" w:header="708" w:footer="36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DACECC" w14:textId="77777777" w:rsidR="00317DE3" w:rsidRDefault="00317DE3" w:rsidP="00E91792">
      <w:pPr>
        <w:spacing w:after="0" w:line="240" w:lineRule="auto"/>
      </w:pPr>
      <w:r>
        <w:separator/>
      </w:r>
    </w:p>
  </w:endnote>
  <w:endnote w:type="continuationSeparator" w:id="0">
    <w:p w14:paraId="7FF9111E" w14:textId="77777777" w:rsidR="00317DE3" w:rsidRDefault="00317DE3" w:rsidP="00E917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817A86" w14:textId="2F463342" w:rsidR="00CA2BFF" w:rsidRPr="00CA2BFF" w:rsidRDefault="00CA2BFF">
    <w:pPr>
      <w:tabs>
        <w:tab w:val="center" w:pos="4550"/>
        <w:tab w:val="left" w:pos="5818"/>
      </w:tabs>
      <w:ind w:right="260"/>
      <w:jc w:val="right"/>
      <w:rPr>
        <w:rFonts w:asciiTheme="minorHAnsi" w:hAnsiTheme="minorHAnsi" w:cstheme="minorHAnsi"/>
        <w:color w:val="222A35" w:themeColor="text2" w:themeShade="80"/>
        <w:sz w:val="18"/>
        <w:szCs w:val="18"/>
      </w:rPr>
    </w:pPr>
    <w:r w:rsidRPr="00CA2BFF">
      <w:rPr>
        <w:rFonts w:asciiTheme="minorHAnsi" w:hAnsiTheme="minorHAnsi" w:cstheme="minorHAnsi"/>
        <w:color w:val="323E4F" w:themeColor="text2" w:themeShade="BF"/>
        <w:sz w:val="18"/>
        <w:szCs w:val="18"/>
      </w:rPr>
      <w:fldChar w:fldCharType="begin"/>
    </w:r>
    <w:r w:rsidRPr="00CA2BFF">
      <w:rPr>
        <w:rFonts w:asciiTheme="minorHAnsi" w:hAnsiTheme="minorHAnsi" w:cstheme="minorHAnsi"/>
        <w:color w:val="323E4F" w:themeColor="text2" w:themeShade="BF"/>
        <w:sz w:val="18"/>
        <w:szCs w:val="18"/>
      </w:rPr>
      <w:instrText>PAGE   \* MERGEFORMAT</w:instrText>
    </w:r>
    <w:r w:rsidRPr="00CA2BFF">
      <w:rPr>
        <w:rFonts w:asciiTheme="minorHAnsi" w:hAnsiTheme="minorHAnsi" w:cstheme="minorHAnsi"/>
        <w:color w:val="323E4F" w:themeColor="text2" w:themeShade="BF"/>
        <w:sz w:val="18"/>
        <w:szCs w:val="18"/>
      </w:rPr>
      <w:fldChar w:fldCharType="separate"/>
    </w:r>
    <w:r w:rsidRPr="00CA2BFF">
      <w:rPr>
        <w:rFonts w:asciiTheme="minorHAnsi" w:hAnsiTheme="minorHAnsi" w:cstheme="minorHAnsi"/>
        <w:color w:val="323E4F" w:themeColor="text2" w:themeShade="BF"/>
        <w:sz w:val="18"/>
        <w:szCs w:val="18"/>
      </w:rPr>
      <w:t>1</w:t>
    </w:r>
    <w:r w:rsidRPr="00CA2BFF">
      <w:rPr>
        <w:rFonts w:asciiTheme="minorHAnsi" w:hAnsiTheme="minorHAnsi" w:cstheme="minorHAnsi"/>
        <w:color w:val="323E4F" w:themeColor="text2" w:themeShade="BF"/>
        <w:sz w:val="18"/>
        <w:szCs w:val="18"/>
      </w:rPr>
      <w:fldChar w:fldCharType="end"/>
    </w:r>
    <w:r w:rsidRPr="00CA2BFF">
      <w:rPr>
        <w:rFonts w:asciiTheme="minorHAnsi" w:hAnsiTheme="minorHAnsi" w:cstheme="minorHAnsi"/>
        <w:color w:val="323E4F" w:themeColor="text2" w:themeShade="BF"/>
        <w:sz w:val="18"/>
        <w:szCs w:val="18"/>
      </w:rPr>
      <w:t xml:space="preserve"> | </w:t>
    </w:r>
    <w:r w:rsidRPr="00CA2BFF">
      <w:rPr>
        <w:rFonts w:asciiTheme="minorHAnsi" w:hAnsiTheme="minorHAnsi" w:cstheme="minorHAnsi"/>
        <w:color w:val="323E4F" w:themeColor="text2" w:themeShade="BF"/>
        <w:sz w:val="18"/>
        <w:szCs w:val="18"/>
      </w:rPr>
      <w:fldChar w:fldCharType="begin"/>
    </w:r>
    <w:r w:rsidRPr="00CA2BFF">
      <w:rPr>
        <w:rFonts w:asciiTheme="minorHAnsi" w:hAnsiTheme="minorHAnsi" w:cstheme="minorHAnsi"/>
        <w:color w:val="323E4F" w:themeColor="text2" w:themeShade="BF"/>
        <w:sz w:val="18"/>
        <w:szCs w:val="18"/>
      </w:rPr>
      <w:instrText>NUMPAGES  \* Arabic  \* MERGEFORMAT</w:instrText>
    </w:r>
    <w:r w:rsidRPr="00CA2BFF">
      <w:rPr>
        <w:rFonts w:asciiTheme="minorHAnsi" w:hAnsiTheme="minorHAnsi" w:cstheme="minorHAnsi"/>
        <w:color w:val="323E4F" w:themeColor="text2" w:themeShade="BF"/>
        <w:sz w:val="18"/>
        <w:szCs w:val="18"/>
      </w:rPr>
      <w:fldChar w:fldCharType="separate"/>
    </w:r>
    <w:r w:rsidRPr="00CA2BFF">
      <w:rPr>
        <w:rFonts w:asciiTheme="minorHAnsi" w:hAnsiTheme="minorHAnsi" w:cstheme="minorHAnsi"/>
        <w:color w:val="323E4F" w:themeColor="text2" w:themeShade="BF"/>
        <w:sz w:val="18"/>
        <w:szCs w:val="18"/>
      </w:rPr>
      <w:t>1</w:t>
    </w:r>
    <w:r w:rsidRPr="00CA2BFF">
      <w:rPr>
        <w:rFonts w:asciiTheme="minorHAnsi" w:hAnsiTheme="minorHAnsi" w:cstheme="minorHAnsi"/>
        <w:color w:val="323E4F" w:themeColor="text2" w:themeShade="BF"/>
        <w:sz w:val="18"/>
        <w:szCs w:val="18"/>
      </w:rPr>
      <w:fldChar w:fldCharType="end"/>
    </w:r>
  </w:p>
  <w:p w14:paraId="2DDE10C5" w14:textId="77777777" w:rsidR="00504514" w:rsidRDefault="0050451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788BACA" w14:textId="77777777" w:rsidR="00317DE3" w:rsidRDefault="00317DE3" w:rsidP="00E91792">
      <w:pPr>
        <w:spacing w:after="0" w:line="240" w:lineRule="auto"/>
      </w:pPr>
      <w:r>
        <w:separator/>
      </w:r>
    </w:p>
  </w:footnote>
  <w:footnote w:type="continuationSeparator" w:id="0">
    <w:p w14:paraId="43309BEE" w14:textId="77777777" w:rsidR="00317DE3" w:rsidRDefault="00317DE3" w:rsidP="00E917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0873AA" w14:textId="77777777" w:rsidR="00467E12" w:rsidRPr="00C77243" w:rsidRDefault="00467E12" w:rsidP="00467E12">
    <w:pPr>
      <w:pStyle w:val="Encabezado"/>
      <w:rPr>
        <w:color w:val="323E4F" w:themeColor="text2" w:themeShade="BF"/>
        <w:sz w:val="16"/>
        <w:szCs w:val="16"/>
      </w:rPr>
    </w:pPr>
    <w:r w:rsidRPr="00EF6CF1">
      <w:rPr>
        <w:noProof/>
        <w:lang w:eastAsia="ca-ES"/>
      </w:rPr>
      <w:drawing>
        <wp:anchor distT="0" distB="0" distL="114300" distR="114300" simplePos="0" relativeHeight="251659264" behindDoc="0" locked="0" layoutInCell="1" allowOverlap="1" wp14:anchorId="6A081B78" wp14:editId="5412B6A4">
          <wp:simplePos x="0" y="0"/>
          <wp:positionH relativeFrom="column">
            <wp:posOffset>0</wp:posOffset>
          </wp:positionH>
          <wp:positionV relativeFrom="paragraph">
            <wp:posOffset>6099</wp:posOffset>
          </wp:positionV>
          <wp:extent cx="1569998" cy="312420"/>
          <wp:effectExtent l="0" t="0" r="0" b="0"/>
          <wp:wrapSquare wrapText="bothSides"/>
          <wp:docPr id="1520480581" name="Imatge 5" descr="Texto&#10;&#10;Descripción generada automáticamente con confianza baj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69723117" name="Imatge 5" descr="Texto&#10;&#10;Descripción generada automáticamente con confianza baja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69998" cy="3124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77115F">
      <w:rPr>
        <w:color w:val="323E4F" w:themeColor="text2" w:themeShade="BF"/>
        <w:sz w:val="14"/>
        <w:szCs w:val="14"/>
      </w:rPr>
      <w:tab/>
    </w:r>
    <w:r w:rsidRPr="0077115F">
      <w:rPr>
        <w:color w:val="323E4F" w:themeColor="text2" w:themeShade="BF"/>
        <w:sz w:val="14"/>
        <w:szCs w:val="14"/>
      </w:rPr>
      <w:tab/>
    </w:r>
    <w:r w:rsidRPr="0077115F">
      <w:rPr>
        <w:rFonts w:ascii="Verdana" w:hAnsi="Verdana"/>
        <w:color w:val="242424"/>
        <w:sz w:val="14"/>
        <w:szCs w:val="14"/>
        <w:shd w:val="clear" w:color="auto" w:fill="FFFFFF"/>
      </w:rPr>
      <w:t>CS/CC00/1101389975/PR/24</w:t>
    </w:r>
  </w:p>
  <w:p w14:paraId="5CAC2CEF" w14:textId="394A14AE" w:rsidR="00E91792" w:rsidRPr="00467E12" w:rsidRDefault="00467E12" w:rsidP="00467E12">
    <w:pPr>
      <w:pStyle w:val="Encabezado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D27B9B"/>
    <w:multiLevelType w:val="hybridMultilevel"/>
    <w:tmpl w:val="80222A3C"/>
    <w:lvl w:ilvl="0" w:tplc="E516FDAA">
      <w:numFmt w:val="decimal"/>
      <w:lvlText w:val="(%1)"/>
      <w:lvlJc w:val="left"/>
      <w:pPr>
        <w:ind w:left="928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68944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082"/>
    <w:rsid w:val="00081D4D"/>
    <w:rsid w:val="00220E04"/>
    <w:rsid w:val="00317DE3"/>
    <w:rsid w:val="003716F8"/>
    <w:rsid w:val="003743EA"/>
    <w:rsid w:val="003D1EF1"/>
    <w:rsid w:val="00467E12"/>
    <w:rsid w:val="00504514"/>
    <w:rsid w:val="00773082"/>
    <w:rsid w:val="00BB46EC"/>
    <w:rsid w:val="00CA2BFF"/>
    <w:rsid w:val="00D327F3"/>
    <w:rsid w:val="00D76CBB"/>
    <w:rsid w:val="00D92802"/>
    <w:rsid w:val="00E14DEC"/>
    <w:rsid w:val="00E91792"/>
    <w:rsid w:val="00EA19F4"/>
    <w:rsid w:val="00FB73F1"/>
    <w:rsid w:val="335AA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15B198"/>
  <w15:chartTrackingRefBased/>
  <w15:docId w15:val="{AA9A1683-A6E1-4D76-8734-49B7695435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3082"/>
    <w:pPr>
      <w:spacing w:after="300" w:line="300" w:lineRule="exact"/>
      <w:jc w:val="both"/>
    </w:pPr>
    <w:rPr>
      <w:rFonts w:ascii="Garamond" w:hAnsi="Garamond"/>
      <w:sz w:val="24"/>
      <w:lang w:val="ca-ES"/>
    </w:rPr>
  </w:style>
  <w:style w:type="paragraph" w:styleId="Ttulo1">
    <w:name w:val="heading 1"/>
    <w:next w:val="Normal"/>
    <w:link w:val="Ttulo1Car"/>
    <w:uiPriority w:val="9"/>
    <w:qFormat/>
    <w:rsid w:val="00773082"/>
    <w:pPr>
      <w:keepNext/>
      <w:keepLines/>
      <w:pBdr>
        <w:bottom w:val="single" w:sz="4" w:space="9" w:color="2A7886"/>
      </w:pBdr>
      <w:spacing w:before="600" w:after="300" w:line="276" w:lineRule="auto"/>
      <w:outlineLvl w:val="0"/>
    </w:pPr>
    <w:rPr>
      <w:rFonts w:ascii="Arial" w:eastAsiaTheme="majorEastAsia" w:hAnsi="Arial" w:cstheme="majorBidi"/>
      <w:b/>
      <w:bCs/>
      <w:color w:val="2A7886"/>
      <w:sz w:val="32"/>
      <w:szCs w:val="28"/>
      <w:lang w:val="ca-ES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467E12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773082"/>
    <w:rPr>
      <w:rFonts w:ascii="Arial" w:eastAsiaTheme="majorEastAsia" w:hAnsi="Arial" w:cstheme="majorBidi"/>
      <w:b/>
      <w:bCs/>
      <w:color w:val="2A7886"/>
      <w:sz w:val="32"/>
      <w:szCs w:val="28"/>
      <w:lang w:val="ca-ES"/>
    </w:rPr>
  </w:style>
  <w:style w:type="paragraph" w:styleId="Prrafodelista">
    <w:name w:val="List Paragraph"/>
    <w:aliases w:val="List,Lista1,Lista11,Lista111"/>
    <w:basedOn w:val="Normal"/>
    <w:link w:val="PrrafodelistaCar"/>
    <w:uiPriority w:val="34"/>
    <w:qFormat/>
    <w:rsid w:val="00773082"/>
    <w:pPr>
      <w:ind w:left="357" w:hanging="357"/>
      <w:contextualSpacing/>
    </w:pPr>
  </w:style>
  <w:style w:type="table" w:styleId="Tablaconcuadrcula">
    <w:name w:val="Table Grid"/>
    <w:basedOn w:val="Tablanormal"/>
    <w:uiPriority w:val="59"/>
    <w:rsid w:val="00773082"/>
    <w:pPr>
      <w:widowControl w:val="0"/>
      <w:spacing w:after="0" w:line="240" w:lineRule="auto"/>
    </w:pPr>
    <w:rPr>
      <w:rFonts w:ascii="Calibri" w:eastAsia="Calibri" w:hAnsi="Calibri" w:cs="Times New Roman"/>
      <w:sz w:val="20"/>
      <w:szCs w:val="20"/>
      <w:lang w:val="en-US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73082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character" w:customStyle="1" w:styleId="PrrafodelistaCar">
    <w:name w:val="Párrafo de lista Car"/>
    <w:aliases w:val="List Car,Lista1 Car,Lista11 Car,Lista111 Car"/>
    <w:basedOn w:val="Fuentedeprrafopredeter"/>
    <w:link w:val="Prrafodelista"/>
    <w:uiPriority w:val="34"/>
    <w:rsid w:val="00773082"/>
    <w:rPr>
      <w:rFonts w:ascii="Garamond" w:hAnsi="Garamond"/>
      <w:sz w:val="24"/>
      <w:lang w:val="ca-ES"/>
    </w:rPr>
  </w:style>
  <w:style w:type="paragraph" w:styleId="Encabezado">
    <w:name w:val="header"/>
    <w:basedOn w:val="Normal"/>
    <w:link w:val="EncabezadoCar"/>
    <w:uiPriority w:val="99"/>
    <w:unhideWhenUsed/>
    <w:rsid w:val="00E9179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91792"/>
    <w:rPr>
      <w:rFonts w:ascii="Garamond" w:hAnsi="Garamond"/>
      <w:sz w:val="24"/>
      <w:lang w:val="ca-ES"/>
    </w:rPr>
  </w:style>
  <w:style w:type="paragraph" w:styleId="Piedepgina">
    <w:name w:val="footer"/>
    <w:basedOn w:val="Normal"/>
    <w:link w:val="PiedepginaCar"/>
    <w:uiPriority w:val="99"/>
    <w:unhideWhenUsed/>
    <w:rsid w:val="00E9179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91792"/>
    <w:rPr>
      <w:rFonts w:ascii="Garamond" w:hAnsi="Garamond"/>
      <w:sz w:val="24"/>
      <w:lang w:val="ca-ES"/>
    </w:rPr>
  </w:style>
  <w:style w:type="character" w:customStyle="1" w:styleId="Ttulo6Car">
    <w:name w:val="Título 6 Car"/>
    <w:basedOn w:val="Fuentedeprrafopredeter"/>
    <w:link w:val="Ttulo6"/>
    <w:uiPriority w:val="9"/>
    <w:rsid w:val="00467E12"/>
    <w:rPr>
      <w:rFonts w:asciiTheme="majorHAnsi" w:eastAsiaTheme="majorEastAsia" w:hAnsiTheme="majorHAnsi" w:cstheme="majorBidi"/>
      <w:color w:val="1F3763" w:themeColor="accent1" w:themeShade="7F"/>
      <w:sz w:val="24"/>
      <w:lang w:val="ca-ES"/>
    </w:rPr>
  </w:style>
  <w:style w:type="character" w:styleId="Textodelmarcadordeposicin">
    <w:name w:val="Placeholder Text"/>
    <w:basedOn w:val="Fuentedeprrafopredeter"/>
    <w:uiPriority w:val="99"/>
    <w:semiHidden/>
    <w:rsid w:val="00EA19F4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CCC707F6B545C418599D00E713E3529" ma:contentTypeVersion="7" ma:contentTypeDescription="Crea un document nou" ma:contentTypeScope="" ma:versionID="56608f419becf323a25fd94a97300352">
  <xsd:schema xmlns:xsd="http://www.w3.org/2001/XMLSchema" xmlns:xs="http://www.w3.org/2001/XMLSchema" xmlns:p="http://schemas.microsoft.com/office/2006/metadata/properties" xmlns:ns2="d212ca38-0975-46cf-9cce-6ddcb6831e27" xmlns:ns3="ff9230a9-45ed-4b90-8b4b-4b9c1dea7995" targetNamespace="http://schemas.microsoft.com/office/2006/metadata/properties" ma:root="true" ma:fieldsID="6f5d1d4d247cd7b2a30fbba31dd027c5" ns2:_="" ns3:_="">
    <xsd:import namespace="d212ca38-0975-46cf-9cce-6ddcb6831e27"/>
    <xsd:import namespace="ff9230a9-45ed-4b90-8b4b-4b9c1dea799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12ca38-0975-46cf-9cce-6ddcb6831e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Data" ma:index="14" nillable="true" ma:displayName="Data" ma:format="DateOnly" ma:internalName="Data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9230a9-45ed-4b90-8b4b-4b9c1dea799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t amb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'ha compartit amb detal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a xmlns="d212ca38-0975-46cf-9cce-6ddcb6831e27" xsi:nil="true"/>
  </documentManagement>
</p:properties>
</file>

<file path=customXml/itemProps1.xml><?xml version="1.0" encoding="utf-8"?>
<ds:datastoreItem xmlns:ds="http://schemas.openxmlformats.org/officeDocument/2006/customXml" ds:itemID="{D3358EF6-31BA-45D2-9CBE-63C840F926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212ca38-0975-46cf-9cce-6ddcb6831e27"/>
    <ds:schemaRef ds:uri="ff9230a9-45ed-4b90-8b4b-4b9c1dea799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AD0C202-5456-4B34-8B04-0D5C1862E6E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CDB18B6-2E7E-45E1-9313-014A06C8DE59}">
  <ds:schemaRefs>
    <ds:schemaRef ds:uri="http://www.w3.org/XML/1998/namespace"/>
    <ds:schemaRef ds:uri="http://purl.org/dc/elements/1.1/"/>
    <ds:schemaRef ds:uri="http://schemas.microsoft.com/office/2006/documentManagement/types"/>
    <ds:schemaRef ds:uri="d212ca38-0975-46cf-9cce-6ddcb6831e27"/>
    <ds:schemaRef ds:uri="http://schemas.microsoft.com/office/2006/metadata/properties"/>
    <ds:schemaRef ds:uri="http://purl.org/dc/dcmitype/"/>
    <ds:schemaRef ds:uri="http://schemas.microsoft.com/office/infopath/2007/PartnerControls"/>
    <ds:schemaRef ds:uri="ff9230a9-45ed-4b90-8b4b-4b9c1dea7995"/>
    <ds:schemaRef ds:uri="http://schemas.openxmlformats.org/package/2006/metadata/core-properties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283</Words>
  <Characters>1617</Characters>
  <Application>Microsoft Office Word</Application>
  <DocSecurity>0</DocSecurity>
  <Lines>13</Lines>
  <Paragraphs>3</Paragraphs>
  <ScaleCrop>false</ScaleCrop>
  <Company/>
  <LinksUpToDate>false</LinksUpToDate>
  <CharactersWithSpaces>1897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NOVACELONA S.L</dc:creator>
  <cp:keywords/>
  <dc:description/>
  <cp:lastModifiedBy>Parpal Tamburini, Elena</cp:lastModifiedBy>
  <cp:revision>1</cp:revision>
  <cp:lastPrinted>2024-04-30T10:46:00Z</cp:lastPrinted>
  <dcterms:created xsi:type="dcterms:W3CDTF">2022-06-29T10:29:00Z</dcterms:created>
  <dcterms:modified xsi:type="dcterms:W3CDTF">2024-05-16T13:53:00Z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0x0101008CCC707F6B545C418599D00E713E3529</vt:lpwstr>
  </property>
</Properties>
</file>